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A5" w:rsidRPr="00406A15" w:rsidRDefault="00046556">
      <w:pPr>
        <w:rPr>
          <w:sz w:val="48"/>
          <w:szCs w:val="48"/>
        </w:rPr>
      </w:pPr>
      <w:r w:rsidRPr="00406A15">
        <w:rPr>
          <w:sz w:val="48"/>
          <w:szCs w:val="48"/>
        </w:rPr>
        <w:t>Woordenlijst onderhoudsplan en calculatie.</w:t>
      </w:r>
    </w:p>
    <w:p w:rsidR="00DA1F1A" w:rsidRDefault="00DA1F1A">
      <w:pPr>
        <w:rPr>
          <w:u w:val="single"/>
        </w:rPr>
      </w:pPr>
      <w:r>
        <w:rPr>
          <w:u w:val="single"/>
        </w:rPr>
        <w:t xml:space="preserve">Deel </w:t>
      </w:r>
      <w:r w:rsidR="00727B93">
        <w:rPr>
          <w:u w:val="single"/>
        </w:rPr>
        <w:t>De opzet</w:t>
      </w:r>
      <w:r>
        <w:rPr>
          <w:u w:val="single"/>
        </w:rPr>
        <w:t xml:space="preserve"> van een onderhoudsplan:</w:t>
      </w:r>
    </w:p>
    <w:p w:rsidR="00DA1F1A" w:rsidRDefault="00DA1F1A">
      <w:r w:rsidRPr="00DA1F1A">
        <w:t>0-beurt</w:t>
      </w:r>
      <w:r w:rsidR="00A01E25">
        <w:t xml:space="preserve">: </w:t>
      </w:r>
      <w:r w:rsidR="008021D7">
        <w:t>Ee</w:t>
      </w:r>
      <w:r w:rsidR="00A01E25">
        <w:t>rste onderhoudsbeurt om te onderhouden object op gewenst onderhoudsbeeld te brengen. Deze beurt gaat vooraf aan een onderhoudscontract en is meestal op regiebasis.</w:t>
      </w:r>
    </w:p>
    <w:p w:rsidR="00DA1F1A" w:rsidRDefault="00DA1F1A">
      <w:r>
        <w:t>Eindbeeld</w:t>
      </w:r>
      <w:r w:rsidR="00A01E25">
        <w:t>:  Na aanleg zijn de meeste planten nog niet volwassen, het eindbeeld wordt pas bereikt als alle planten volwassen zijn. Het kan zelfs zijn dat sommige planten uiteindelijk weg moeten om het eindbeeld te bereiken. Deze heten ‘</w:t>
      </w:r>
      <w:proofErr w:type="spellStart"/>
      <w:r w:rsidR="00A01E25">
        <w:t>wijkers</w:t>
      </w:r>
      <w:proofErr w:type="spellEnd"/>
      <w:r w:rsidR="00A01E25">
        <w:t>’.</w:t>
      </w:r>
    </w:p>
    <w:p w:rsidR="00DA1F1A" w:rsidRDefault="00DA1F1A">
      <w:r>
        <w:t>Onderhoudsbeeld</w:t>
      </w:r>
      <w:r w:rsidR="00A01E25">
        <w:t>: Het verzorgingsbeeld. In beeldbestekken uitgedrukt in A,B,C,D.  Zegt iets over toegelaten hoeveelheid onkruid, schot op de haag, hoogte van het gras etc.</w:t>
      </w:r>
    </w:p>
    <w:p w:rsidR="00DA1F1A" w:rsidRDefault="00DA1F1A">
      <w:r>
        <w:t>Beeldbestek</w:t>
      </w:r>
      <w:r w:rsidR="00A01E25">
        <w:t>: Beschrijft met foto’s  het onderhoudsbeeld dat de aannemer moet handhaven. De opdracht controleert dit door te ‘schouwen’.</w:t>
      </w:r>
    </w:p>
    <w:p w:rsidR="00DA1F1A" w:rsidRDefault="00DA1F1A">
      <w:r>
        <w:t>Frequentiebestek</w:t>
      </w:r>
      <w:r w:rsidR="00A01E25">
        <w:t>: Beschrijft hoe vaak een bepaalde handeling per jaar of seizoen door de aannemer uitgevoerd dient te worden. Hagen knippen, gras maaien, onkruid verwijderen.</w:t>
      </w:r>
    </w:p>
    <w:p w:rsidR="00727B93" w:rsidRDefault="00727B93">
      <w:r>
        <w:t>Grondsoort</w:t>
      </w:r>
      <w:r w:rsidR="00A01E25">
        <w:t>; Zand, klei, veen, leem……</w:t>
      </w:r>
    </w:p>
    <w:p w:rsidR="00DA1F1A" w:rsidRDefault="00DA1F1A">
      <w:r>
        <w:t>Bodemstructuur</w:t>
      </w:r>
      <w:r w:rsidR="00A01E25">
        <w:t xml:space="preserve">: </w:t>
      </w:r>
      <w:r w:rsidR="00C6224D">
        <w:t xml:space="preserve"> Kruimelstructuur, platen structuur, los, verdicht.</w:t>
      </w:r>
      <w:r w:rsidR="00A01E25">
        <w:t xml:space="preserve"> </w:t>
      </w:r>
    </w:p>
    <w:p w:rsidR="00727B93" w:rsidRDefault="00727B93">
      <w:r>
        <w:t>Bodemprofiel</w:t>
      </w:r>
      <w:r w:rsidR="00C6224D">
        <w:t xml:space="preserve">: De opbouw van de bodemlagen. </w:t>
      </w:r>
    </w:p>
    <w:p w:rsidR="00DA1F1A" w:rsidRPr="00DA1F1A" w:rsidRDefault="00DA1F1A">
      <w:r>
        <w:t>Strokenplanning</w:t>
      </w:r>
      <w:r w:rsidR="00C6224D">
        <w:t xml:space="preserve">: Een overzicht om handelingen chronologisch te plannen. </w:t>
      </w:r>
    </w:p>
    <w:p w:rsidR="008C25DC" w:rsidRDefault="008C25DC">
      <w:pPr>
        <w:rPr>
          <w:u w:val="single"/>
        </w:rPr>
      </w:pPr>
      <w:r>
        <w:rPr>
          <w:u w:val="single"/>
        </w:rPr>
        <w:t>Deel</w:t>
      </w:r>
      <w:r w:rsidRPr="008C25DC">
        <w:rPr>
          <w:u w:val="single"/>
        </w:rPr>
        <w:t xml:space="preserve"> Loonstrook</w:t>
      </w:r>
      <w:r>
        <w:rPr>
          <w:u w:val="single"/>
        </w:rPr>
        <w:t>:</w:t>
      </w:r>
    </w:p>
    <w:p w:rsidR="00E862D3" w:rsidRDefault="00E862D3">
      <w:r>
        <w:t>Bruto loon</w:t>
      </w:r>
      <w:r w:rsidR="00C6224D">
        <w:t xml:space="preserve">: </w:t>
      </w:r>
      <w:r w:rsidR="0095534F">
        <w:t>Loon voor de werknemer  vóór aftrek van premies en belasting.</w:t>
      </w:r>
    </w:p>
    <w:p w:rsidR="00E862D3" w:rsidRDefault="00E862D3">
      <w:r>
        <w:t>BPL</w:t>
      </w:r>
      <w:r w:rsidR="0095534F">
        <w:t>: Bedrijfspensioen landbouw.</w:t>
      </w:r>
    </w:p>
    <w:p w:rsidR="00392184" w:rsidRDefault="00392184">
      <w:r>
        <w:t>Loonheffing</w:t>
      </w:r>
      <w:r w:rsidR="0095534F">
        <w:t>: Loonbelasting en premies volksverzekeringen.</w:t>
      </w:r>
    </w:p>
    <w:p w:rsidR="008C25DC" w:rsidRDefault="00E862D3">
      <w:r>
        <w:t>Arbeidskorting</w:t>
      </w:r>
      <w:r w:rsidR="0095534F">
        <w:t>: Wordt in mindering gebracht op de loonheffing.</w:t>
      </w:r>
    </w:p>
    <w:p w:rsidR="00E862D3" w:rsidRDefault="00E862D3">
      <w:r>
        <w:t>Netto loon</w:t>
      </w:r>
      <w:r w:rsidR="0095534F">
        <w:t>:  Loon voor de werknemer  na aftrek van premies en belasting.</w:t>
      </w:r>
    </w:p>
    <w:p w:rsidR="00E862D3" w:rsidRPr="008C25DC" w:rsidRDefault="00E862D3">
      <w:r>
        <w:t>Vakantiegeld</w:t>
      </w:r>
      <w:bookmarkStart w:id="0" w:name="_GoBack"/>
      <w:bookmarkEnd w:id="0"/>
      <w:r w:rsidR="0095534F">
        <w:t>: 8% van brutoloon. Wordt maandelijks gereserveerd en 2x per jaar uitgekeerd.</w:t>
      </w:r>
    </w:p>
    <w:p w:rsidR="00191FD7" w:rsidRPr="00191FD7" w:rsidRDefault="00191FD7">
      <w:pPr>
        <w:rPr>
          <w:u w:val="single"/>
        </w:rPr>
      </w:pPr>
      <w:r w:rsidRPr="00191FD7">
        <w:rPr>
          <w:u w:val="single"/>
        </w:rPr>
        <w:t>Deel functieschaal en loon:</w:t>
      </w:r>
    </w:p>
    <w:p w:rsidR="00E2235D" w:rsidRDefault="00E2235D">
      <w:r>
        <w:t>CAO hoveniersbedrijf</w:t>
      </w:r>
      <w:r w:rsidR="0095534F">
        <w:t xml:space="preserve">: Vastgesteld door werknemers(vakbonden0  en </w:t>
      </w:r>
      <w:r w:rsidR="00CE3197">
        <w:t xml:space="preserve">werkgevers (VHG).  Bepaalt </w:t>
      </w:r>
      <w:r w:rsidR="0095534F">
        <w:t>landelijk de arbeidsvoorwaarden voor het hoveniersbedrijf.</w:t>
      </w:r>
    </w:p>
    <w:p w:rsidR="00E2235D" w:rsidRDefault="00E2235D">
      <w:r>
        <w:t>ORBA functiewaarderingshandboek</w:t>
      </w:r>
      <w:r w:rsidR="00CE3197">
        <w:t>: Boek waarin de functies binnen de groene sector beschreven staan.</w:t>
      </w:r>
    </w:p>
    <w:p w:rsidR="00046556" w:rsidRDefault="00046556">
      <w:r>
        <w:t>ORBA score</w:t>
      </w:r>
      <w:r w:rsidR="00CE3197">
        <w:t>: Geeft de zwaarte van een functie aan. Hoe hoger de score hoe hoger de beloning.</w:t>
      </w:r>
    </w:p>
    <w:p w:rsidR="00046556" w:rsidRDefault="00046556">
      <w:r>
        <w:t>Functieraster</w:t>
      </w:r>
      <w:r w:rsidR="00CE3197">
        <w:t xml:space="preserve">: Nadat de </w:t>
      </w:r>
      <w:proofErr w:type="spellStart"/>
      <w:r w:rsidR="00CE3197">
        <w:t>orbascore</w:t>
      </w:r>
      <w:proofErr w:type="spellEnd"/>
      <w:r w:rsidR="00CE3197">
        <w:t xml:space="preserve"> bepaald is kun je hier je functie bepalen.</w:t>
      </w:r>
    </w:p>
    <w:p w:rsidR="00046556" w:rsidRDefault="00046556">
      <w:r>
        <w:t>Discipline</w:t>
      </w:r>
      <w:r w:rsidR="00CE3197">
        <w:t xml:space="preserve">: </w:t>
      </w:r>
      <w:r w:rsidR="00983639">
        <w:t xml:space="preserve">Hovenier, groenvoorziening, </w:t>
      </w:r>
      <w:proofErr w:type="spellStart"/>
      <w:r w:rsidR="00983639">
        <w:t>interieurbeplanters</w:t>
      </w:r>
      <w:proofErr w:type="spellEnd"/>
      <w:r w:rsidR="00983639">
        <w:t xml:space="preserve">, boomverzorgers, </w:t>
      </w:r>
      <w:proofErr w:type="spellStart"/>
      <w:r w:rsidR="00983639">
        <w:t>gofbanen</w:t>
      </w:r>
      <w:proofErr w:type="spellEnd"/>
      <w:r w:rsidR="00983639">
        <w:t>, diversen.</w:t>
      </w:r>
    </w:p>
    <w:p w:rsidR="00046556" w:rsidRDefault="00046556">
      <w:r>
        <w:lastRenderedPageBreak/>
        <w:t>Functiegroep</w:t>
      </w:r>
      <w:r w:rsidR="00983639">
        <w:t>: Binnen de discipline hovenier bestaan de volgende functies: medewerker hovenier, assistent hovenier, hovenier, hovenier A, Allround/voorman hovenier, voorman A.</w:t>
      </w:r>
    </w:p>
    <w:p w:rsidR="00046556" w:rsidRDefault="00046556">
      <w:r>
        <w:t>Loonschaal</w:t>
      </w:r>
      <w:r w:rsidR="00983639">
        <w:t>:  De CAO kent 6 loonschalen (oplopende beloning). Deze zijn gekoppeld aan de functie.</w:t>
      </w:r>
    </w:p>
    <w:p w:rsidR="00046556" w:rsidRDefault="00046556">
      <w:r>
        <w:t>Periodiek</w:t>
      </w:r>
      <w:r w:rsidR="00983639">
        <w:t xml:space="preserve">: Elke loonschaal kent een </w:t>
      </w:r>
      <w:r w:rsidR="002B3022">
        <w:t xml:space="preserve">beperkt </w:t>
      </w:r>
      <w:r w:rsidR="00983639">
        <w:t>aantal periodieken.  Bij goed functioneren binnen een loonschaal krijgt de werknemer er elk jaar een periodiek bij en gaat meer verdienen.</w:t>
      </w:r>
      <w:r w:rsidR="002B3022">
        <w:t xml:space="preserve"> Dit stopt bij het bereiken van de hoogste periodiek.</w:t>
      </w:r>
    </w:p>
    <w:p w:rsidR="00E2235D" w:rsidRDefault="00E2235D">
      <w:r>
        <w:t>Maandloon</w:t>
      </w:r>
      <w:r w:rsidR="002B3022">
        <w:t>: 12x per jaar, 22 werkdagen</w:t>
      </w:r>
    </w:p>
    <w:p w:rsidR="00E2235D" w:rsidRDefault="00E2235D">
      <w:r>
        <w:t>Loon per 4 weken</w:t>
      </w:r>
      <w:r w:rsidR="002B3022">
        <w:t>: Loon per vier weken, 20 werkdagen.</w:t>
      </w:r>
    </w:p>
    <w:p w:rsidR="00E2235D" w:rsidRDefault="00E2235D">
      <w:r>
        <w:t>Weekloon</w:t>
      </w:r>
      <w:r w:rsidR="002B3022">
        <w:t>: Loon per week 5 werkdagen.</w:t>
      </w:r>
    </w:p>
    <w:p w:rsidR="00191FD7" w:rsidRPr="00191FD7" w:rsidRDefault="00191FD7">
      <w:pPr>
        <w:rPr>
          <w:u w:val="single"/>
        </w:rPr>
      </w:pPr>
      <w:r w:rsidRPr="00191FD7">
        <w:rPr>
          <w:u w:val="single"/>
        </w:rPr>
        <w:t>Deel schrijfloonberekening:</w:t>
      </w:r>
    </w:p>
    <w:p w:rsidR="00E2235D" w:rsidRDefault="00E2235D">
      <w:r>
        <w:t>Uurloon</w:t>
      </w:r>
      <w:r w:rsidR="002B3022">
        <w:t>: Weekloon gedeeld door 37.</w:t>
      </w:r>
    </w:p>
    <w:p w:rsidR="00406A15" w:rsidRDefault="00406A15">
      <w:r>
        <w:t>Vakantiegeld</w:t>
      </w:r>
      <w:r w:rsidR="002B3022">
        <w:t xml:space="preserve">: 8% van brutoloon. Wordt maandelijks gereserveerd en </w:t>
      </w:r>
      <w:r w:rsidR="00580266">
        <w:t xml:space="preserve">1 of </w:t>
      </w:r>
      <w:r w:rsidR="002B3022">
        <w:t>2x per jaar uitgekeerd.</w:t>
      </w:r>
    </w:p>
    <w:p w:rsidR="00406A15" w:rsidRDefault="00406A15">
      <w:r>
        <w:t>Werkgeversdeel</w:t>
      </w:r>
      <w:r w:rsidR="002B3022">
        <w:t xml:space="preserve">: Arbeidskosten voor de werkgever naast het bruto loon: extra pensioen , werkkleding, cursussen, </w:t>
      </w:r>
      <w:proofErr w:type="spellStart"/>
      <w:r w:rsidR="002B3022">
        <w:t>etc</w:t>
      </w:r>
      <w:proofErr w:type="spellEnd"/>
    </w:p>
    <w:p w:rsidR="00406A15" w:rsidRDefault="00406A15">
      <w:r>
        <w:t>Arbeidskosten</w:t>
      </w:r>
      <w:r w:rsidR="002B3022">
        <w:t>: Het geheel aan kosten van een werknemer voor een werkgever.  Bruto loon, vakantiegeld, werkgeversdeel.</w:t>
      </w:r>
    </w:p>
    <w:p w:rsidR="00406A15" w:rsidRDefault="00406A15">
      <w:r>
        <w:t>Productieve uren</w:t>
      </w:r>
      <w:r w:rsidR="002B3022">
        <w:t>: Uren waarin er daadwerkelijk gewerkt wordt. Niet: vakantie, ziekte, verlof, organisatieverlies.</w:t>
      </w:r>
    </w:p>
    <w:p w:rsidR="00406A15" w:rsidRDefault="007C0451">
      <w:r>
        <w:t>Factuurabele</w:t>
      </w:r>
      <w:r w:rsidR="00406A15">
        <w:t xml:space="preserve"> uren</w:t>
      </w:r>
      <w:r w:rsidR="002B3022">
        <w:t>: Uren die de ondernemer daadwerkelijk bij de klant in rekening kan brengen.</w:t>
      </w:r>
    </w:p>
    <w:p w:rsidR="00406A15" w:rsidRDefault="00406A15">
      <w:r>
        <w:t>Uitvoeringskosten</w:t>
      </w:r>
      <w:r w:rsidR="002B3022">
        <w:t>:  Extra kosten bij de uitvoering van een project: directievoering, werkvoorbereiding, keuringskosten.</w:t>
      </w:r>
    </w:p>
    <w:p w:rsidR="00406A15" w:rsidRDefault="00406A15">
      <w:r>
        <w:t>Bedrijfskosten</w:t>
      </w:r>
      <w:r w:rsidR="002B3022">
        <w:t>: Kosten die het bedrijf maakt zoals: telefoon, administratie, reclame, huisvesting</w:t>
      </w:r>
      <w:r w:rsidR="00B553C1">
        <w:t>…</w:t>
      </w:r>
    </w:p>
    <w:p w:rsidR="00406A15" w:rsidRDefault="00406A15">
      <w:r>
        <w:t>Winst en risico opslag</w:t>
      </w:r>
      <w:r w:rsidR="00B553C1">
        <w:t xml:space="preserve">: </w:t>
      </w:r>
      <w:r w:rsidR="00F60A20">
        <w:t xml:space="preserve"> Percentage van het schrijfloon waaruit het ‘ondernemersloon’ wordt betaald of van waaruit tegenvallers opgevangen kunnen worden.</w:t>
      </w:r>
    </w:p>
    <w:p w:rsidR="00191FD7" w:rsidRDefault="00191FD7">
      <w:r>
        <w:t>Schrijfloon</w:t>
      </w:r>
      <w:r w:rsidR="00F60A20">
        <w:t>: Het uurtarief dat een bedrijf rekent voor de klant: arbeidskosten, bedrijfskosten, winst/risico.</w:t>
      </w:r>
    </w:p>
    <w:p w:rsidR="009B143C" w:rsidRDefault="009B143C">
      <w:r>
        <w:t>Schrijfloon aanleg</w:t>
      </w:r>
      <w:r w:rsidR="00F60A20">
        <w:t>: Hoger dan schrijfloon onderhoud: meer winst/risico, meer verwervingskosten, meer werkvoorbereiding.</w:t>
      </w:r>
    </w:p>
    <w:p w:rsidR="009B143C" w:rsidRDefault="009B143C">
      <w:r>
        <w:t>Schrijfloon onderhoud</w:t>
      </w:r>
      <w:r w:rsidR="00214534">
        <w:t>: Lager dan schrijfloon aanleg: minder winst/risico, minder verwervingskosten, minder werkvoorbereiding.</w:t>
      </w:r>
    </w:p>
    <w:p w:rsidR="00406A15" w:rsidRDefault="00406A15">
      <w:r>
        <w:t>BTW</w:t>
      </w:r>
      <w:r w:rsidR="00214534">
        <w:t>: Belasting Toegevoegde Waarde. 21%, 6%, 0%</w:t>
      </w:r>
    </w:p>
    <w:p w:rsidR="00086006" w:rsidRDefault="00330A36">
      <w:r>
        <w:t xml:space="preserve">Regieprijzen </w:t>
      </w:r>
      <w:r w:rsidR="00214534">
        <w:t>: Als een aannemer een werk aanvaard op regiebasis moet hij aan de klant zijn tarieven bekend maken die hij hanteert bij het uitvoeren van het (regie)werk.  Voorbeeld: schrijfloon, stortkosten, bestrijdingsmiddelen, machinetarieven…..</w:t>
      </w:r>
    </w:p>
    <w:p w:rsidR="00086006" w:rsidRDefault="007D4EB2">
      <w:pPr>
        <w:rPr>
          <w:u w:val="single"/>
        </w:rPr>
      </w:pPr>
      <w:r w:rsidRPr="007D4EB2">
        <w:rPr>
          <w:u w:val="single"/>
        </w:rPr>
        <w:t>Deel machinetarief:</w:t>
      </w:r>
    </w:p>
    <w:p w:rsidR="00382279" w:rsidRDefault="00382279">
      <w:r w:rsidRPr="00382279">
        <w:t>Restwaarde</w:t>
      </w:r>
      <w:r w:rsidR="00214534">
        <w:t>: De verkoopwaarde van een machine nadat deze is afgeschreven.</w:t>
      </w:r>
    </w:p>
    <w:p w:rsidR="00382279" w:rsidRDefault="00382279">
      <w:r>
        <w:lastRenderedPageBreak/>
        <w:t>Afschrijving</w:t>
      </w:r>
      <w:r w:rsidR="00214534">
        <w:t>: Jaarlijkse waardevermindering van een machine.</w:t>
      </w:r>
    </w:p>
    <w:p w:rsidR="00382279" w:rsidRDefault="00382279">
      <w:r>
        <w:t xml:space="preserve">Draaiuren, </w:t>
      </w:r>
      <w:r w:rsidR="007C0451">
        <w:t>factuurabel</w:t>
      </w:r>
      <w:r w:rsidR="00214534">
        <w:t>: Machine uren die daadwerkelijk bij de klant in rekening gebracht worden.</w:t>
      </w:r>
    </w:p>
    <w:p w:rsidR="00382279" w:rsidRPr="00330A36" w:rsidRDefault="00330A36">
      <w:pPr>
        <w:rPr>
          <w:u w:val="single"/>
        </w:rPr>
      </w:pPr>
      <w:r w:rsidRPr="00330A36">
        <w:rPr>
          <w:u w:val="single"/>
        </w:rPr>
        <w:t>Deel normen:</w:t>
      </w:r>
    </w:p>
    <w:p w:rsidR="00330A36" w:rsidRDefault="00330A36">
      <w:r>
        <w:t>Groene boek</w:t>
      </w:r>
      <w:r w:rsidR="00214534">
        <w:t>: Boek met productienormen binnen de hoveniers en groenvoorzienerssector. Wordt niet meer geactualiseerd.</w:t>
      </w:r>
    </w:p>
    <w:p w:rsidR="00330A36" w:rsidRDefault="00330A36">
      <w:r>
        <w:t>RAW code</w:t>
      </w:r>
      <w:r w:rsidR="00214534">
        <w:t>: Standaard bestekscode voor een werkpakket (arbeid, machines, materialen)</w:t>
      </w:r>
    </w:p>
    <w:p w:rsidR="00330A36" w:rsidRDefault="00330A36">
      <w:r>
        <w:t xml:space="preserve">Hoofdcode </w:t>
      </w:r>
      <w:proofErr w:type="spellStart"/>
      <w:r>
        <w:t>Groenvision</w:t>
      </w:r>
      <w:proofErr w:type="spellEnd"/>
      <w:r w:rsidR="00214534">
        <w:t xml:space="preserve">: Code die het </w:t>
      </w:r>
      <w:proofErr w:type="spellStart"/>
      <w:r w:rsidR="00214534">
        <w:t>het</w:t>
      </w:r>
      <w:proofErr w:type="spellEnd"/>
      <w:r w:rsidR="00214534">
        <w:t xml:space="preserve"> softwarepakket </w:t>
      </w:r>
      <w:proofErr w:type="spellStart"/>
      <w:r w:rsidR="00214534">
        <w:t>Groenvision</w:t>
      </w:r>
      <w:proofErr w:type="spellEnd"/>
      <w:r w:rsidR="00214534">
        <w:t xml:space="preserve"> toekent aan een werkpakket.</w:t>
      </w:r>
    </w:p>
    <w:p w:rsidR="00330A36" w:rsidRDefault="00330A36">
      <w:r>
        <w:t>Werkomschrijving</w:t>
      </w:r>
      <w:r w:rsidR="00214534">
        <w:t>: korte omschrijving van een werkzaamheid (arbeid, machine, materiaal)</w:t>
      </w:r>
    </w:p>
    <w:p w:rsidR="00330A36" w:rsidRDefault="00330A36">
      <w:r>
        <w:t>Toeslagen</w:t>
      </w:r>
      <w:r w:rsidR="000517F1">
        <w:t>:  In de context va</w:t>
      </w:r>
      <w:r w:rsidR="007C0451">
        <w:t xml:space="preserve">n het bepalen van een tijdnorm: </w:t>
      </w:r>
      <w:r w:rsidR="000517F1">
        <w:t xml:space="preserve">Extra tijd die je moet rekenen </w:t>
      </w:r>
      <w:proofErr w:type="spellStart"/>
      <w:r w:rsidR="000517F1">
        <w:t>ivm</w:t>
      </w:r>
      <w:proofErr w:type="spellEnd"/>
      <w:r w:rsidR="000517F1">
        <w:t xml:space="preserve"> : persoonlijke verzorging, machinestoringen, voorbereidende handelingen, verplaatsen op het object.</w:t>
      </w:r>
    </w:p>
    <w:p w:rsidR="00F468A1" w:rsidRPr="00F468A1" w:rsidRDefault="00DA1F1A" w:rsidP="00F468A1">
      <w:pPr>
        <w:rPr>
          <w:u w:val="single"/>
        </w:rPr>
      </w:pPr>
      <w:r>
        <w:rPr>
          <w:u w:val="single"/>
        </w:rPr>
        <w:t xml:space="preserve">Deel </w:t>
      </w:r>
      <w:proofErr w:type="spellStart"/>
      <w:r w:rsidR="00F468A1" w:rsidRPr="00F468A1">
        <w:rPr>
          <w:u w:val="single"/>
        </w:rPr>
        <w:t>Stigas</w:t>
      </w:r>
      <w:proofErr w:type="spellEnd"/>
      <w:r>
        <w:rPr>
          <w:u w:val="single"/>
        </w:rPr>
        <w:t>:</w:t>
      </w:r>
    </w:p>
    <w:p w:rsidR="00F468A1" w:rsidRDefault="00F468A1" w:rsidP="00F468A1">
      <w:proofErr w:type="spellStart"/>
      <w:r>
        <w:t>Stigas</w:t>
      </w:r>
      <w:proofErr w:type="spellEnd"/>
      <w:r w:rsidR="0041069B">
        <w:t>: Organisatie bestuurd door werkgevers en werknemers met als doel:</w:t>
      </w:r>
      <w:r w:rsidR="0041069B" w:rsidRPr="0041069B">
        <w:rPr>
          <w:rFonts w:ascii="Arial" w:hAnsi="Arial" w:cs="Arial"/>
        </w:rPr>
        <w:t xml:space="preserve"> </w:t>
      </w:r>
      <w:r w:rsidR="0041069B" w:rsidRPr="0041069B">
        <w:rPr>
          <w:rFonts w:cs="Arial"/>
        </w:rPr>
        <w:t>Gezond en veilig werken bevorderen, ziekteverzuim en arbeidsongeschiktheid voorkomen.</w:t>
      </w:r>
    </w:p>
    <w:p w:rsidR="00F468A1" w:rsidRDefault="006134FD" w:rsidP="00F468A1">
      <w:r>
        <w:t xml:space="preserve">Veiligheid: Het voorkomen van ongevallen en </w:t>
      </w:r>
      <w:proofErr w:type="spellStart"/>
      <w:r>
        <w:t>bijna-ongevallen</w:t>
      </w:r>
      <w:proofErr w:type="spellEnd"/>
      <w:r>
        <w:t>.</w:t>
      </w:r>
    </w:p>
    <w:p w:rsidR="006134FD" w:rsidRDefault="006134FD" w:rsidP="00F468A1">
      <w:r>
        <w:t>Gezondheid: Werk mag op langere termijn geen schade veroorzaken. Denk aan: rugklachten door meer te tillen dan 23 kg , klachten door pesten op het werk, werken met gifstoffen, gehoorschade door hard geluid…….</w:t>
      </w:r>
    </w:p>
    <w:p w:rsidR="006134FD" w:rsidRDefault="006134FD" w:rsidP="00F468A1">
      <w:r>
        <w:t>Milieu: Werk mag geen schade veroorzaken aan het milieu. Gebruik gifstoffen correct, knoei niet met brandstoffen, voer afval correct af………</w:t>
      </w:r>
    </w:p>
    <w:p w:rsidR="00F468A1" w:rsidRDefault="00F468A1" w:rsidP="00F468A1">
      <w:r>
        <w:t>VGM maatregelen</w:t>
      </w:r>
      <w:r w:rsidR="006134FD">
        <w:t>: Maatregelen om veilig, gezond en milieuvriendelijk werken te bevorderen.</w:t>
      </w:r>
    </w:p>
    <w:p w:rsidR="00627069" w:rsidRDefault="00627069" w:rsidP="00F468A1">
      <w:r>
        <w:t>Taakroulatie</w:t>
      </w:r>
      <w:r w:rsidR="006134FD">
        <w:t>:  Veel taken zijn schadelijk voor de gezondheid als deze langdurig door dezelfde persoon uitgevoerd worden.  Voorbeeld: Een man die de hele dag hagen knipt met een motorknipper kan problemen krijgen met gevoelloze vingers. Een man die de hele dag knipsel harkt en opruimt kan nek en rugklachten krijgen. Het zou beter zijn dat ze elke 45 minuten van taak ruilen.</w:t>
      </w:r>
    </w:p>
    <w:p w:rsidR="00F468A1" w:rsidRDefault="00F468A1" w:rsidP="00F468A1">
      <w:proofErr w:type="spellStart"/>
      <w:r>
        <w:t>Arbocatalogus</w:t>
      </w:r>
      <w:proofErr w:type="spellEnd"/>
      <w:r w:rsidR="006134FD">
        <w:t xml:space="preserve">: </w:t>
      </w:r>
      <w:r w:rsidR="00580266">
        <w:t xml:space="preserve">Website waar je informatie kunt vinden over veilig en gezond werken. Denk aan: veilig en gezond machinegebruik, ziekte van </w:t>
      </w:r>
      <w:proofErr w:type="spellStart"/>
      <w:r w:rsidR="00580266">
        <w:t>lyme</w:t>
      </w:r>
      <w:proofErr w:type="spellEnd"/>
      <w:r w:rsidR="00580266">
        <w:t>, persoonlijke beschermingsmiddelen.</w:t>
      </w:r>
    </w:p>
    <w:p w:rsidR="00F468A1" w:rsidRDefault="004631DD" w:rsidP="00F468A1">
      <w:hyperlink r:id="rId4" w:history="1">
        <w:r w:rsidR="00F468A1">
          <w:rPr>
            <w:rStyle w:val="Hyperlink"/>
          </w:rPr>
          <w:t>http://www.agroarbo.nl/</w:t>
        </w:r>
      </w:hyperlink>
    </w:p>
    <w:p w:rsidR="00F468A1" w:rsidRPr="00F468A1" w:rsidRDefault="00F468A1" w:rsidP="00F468A1">
      <w:r w:rsidRPr="00F468A1">
        <w:rPr>
          <w:rFonts w:cs="Arial,Bold"/>
          <w:bCs/>
        </w:rPr>
        <w:t>Overzicht gebruik van persoonlijke beschermingsmiddelen</w:t>
      </w:r>
      <w:r w:rsidR="00580266">
        <w:rPr>
          <w:rFonts w:cs="Arial,Bold"/>
          <w:bCs/>
        </w:rPr>
        <w:t xml:space="preserve">:  Overzicht van </w:t>
      </w:r>
      <w:r w:rsidR="007C0451">
        <w:rPr>
          <w:rFonts w:cs="Arial,Bold"/>
          <w:bCs/>
        </w:rPr>
        <w:t>Machines</w:t>
      </w:r>
      <w:r w:rsidR="00580266">
        <w:rPr>
          <w:rFonts w:cs="Arial,Bold"/>
          <w:bCs/>
        </w:rPr>
        <w:t xml:space="preserve"> en welke PBM je er bij moet gebruiken. Is te vinden op </w:t>
      </w:r>
      <w:r w:rsidR="00580266" w:rsidRPr="00580266">
        <w:rPr>
          <w:rFonts w:cs="Arial,Bold"/>
          <w:b/>
          <w:bCs/>
        </w:rPr>
        <w:t>agroarbo.nl</w:t>
      </w:r>
    </w:p>
    <w:p w:rsidR="00F468A1" w:rsidRDefault="00F468A1" w:rsidP="00F468A1">
      <w:r>
        <w:t>VCA basis</w:t>
      </w:r>
      <w:r w:rsidR="00580266">
        <w:t xml:space="preserve"> : VGM Checklist Aannemers Een cursus VGM werken met certificaat voor werknemers.</w:t>
      </w:r>
    </w:p>
    <w:p w:rsidR="00F468A1" w:rsidRDefault="00F468A1" w:rsidP="00F468A1">
      <w:r>
        <w:t>VCA vol</w:t>
      </w:r>
      <w:r w:rsidR="00580266">
        <w:t>: VGM Checklist Aannemers Een cursus VGM werken met certificaat voor operationeel leidinggevenden.</w:t>
      </w:r>
    </w:p>
    <w:p w:rsidR="00F468A1" w:rsidRDefault="00F468A1" w:rsidP="00F468A1">
      <w:r>
        <w:t>80dB</w:t>
      </w:r>
      <w:r w:rsidR="00580266">
        <w:t>: Geluidsniveau waarbij gehoorbescherming door de werkgevers beschikbaar gesteld moet worden. Gebruik is niet verplicht.</w:t>
      </w:r>
    </w:p>
    <w:p w:rsidR="00406A15" w:rsidRDefault="00F468A1">
      <w:r>
        <w:t>85dB</w:t>
      </w:r>
      <w:r w:rsidR="00580266">
        <w:t xml:space="preserve"> en hoger :Geluidsniveau waarbij gehoorbescherming door de werkgevers beschikbaar gesteld moet worden. Gebruik is verplicht.</w:t>
      </w:r>
    </w:p>
    <w:sectPr w:rsidR="00406A15" w:rsidSect="004631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defaultTabStop w:val="708"/>
  <w:hyphenationZone w:val="425"/>
  <w:characterSpacingControl w:val="doNotCompress"/>
  <w:compat/>
  <w:rsids>
    <w:rsidRoot w:val="00B1409D"/>
    <w:rsid w:val="00046556"/>
    <w:rsid w:val="000517F1"/>
    <w:rsid w:val="00086006"/>
    <w:rsid w:val="00191FD7"/>
    <w:rsid w:val="00214534"/>
    <w:rsid w:val="002612A2"/>
    <w:rsid w:val="002B3022"/>
    <w:rsid w:val="00330A36"/>
    <w:rsid w:val="00382279"/>
    <w:rsid w:val="00392184"/>
    <w:rsid w:val="00406A15"/>
    <w:rsid w:val="0041069B"/>
    <w:rsid w:val="00441FA5"/>
    <w:rsid w:val="004631DD"/>
    <w:rsid w:val="00580266"/>
    <w:rsid w:val="006134FD"/>
    <w:rsid w:val="00627069"/>
    <w:rsid w:val="0071041E"/>
    <w:rsid w:val="00727B93"/>
    <w:rsid w:val="007C0451"/>
    <w:rsid w:val="007D4EB2"/>
    <w:rsid w:val="008021D7"/>
    <w:rsid w:val="008C25DC"/>
    <w:rsid w:val="00917750"/>
    <w:rsid w:val="0095534F"/>
    <w:rsid w:val="00983639"/>
    <w:rsid w:val="009B143C"/>
    <w:rsid w:val="00A01E25"/>
    <w:rsid w:val="00B1409D"/>
    <w:rsid w:val="00B553C1"/>
    <w:rsid w:val="00B92D48"/>
    <w:rsid w:val="00C6224D"/>
    <w:rsid w:val="00CE3197"/>
    <w:rsid w:val="00DA1F1A"/>
    <w:rsid w:val="00E2235D"/>
    <w:rsid w:val="00E862D3"/>
    <w:rsid w:val="00F468A1"/>
    <w:rsid w:val="00F60A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31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041E"/>
    <w:pPr>
      <w:ind w:left="720"/>
      <w:contextualSpacing/>
    </w:pPr>
  </w:style>
  <w:style w:type="character" w:styleId="Hyperlink">
    <w:name w:val="Hyperlink"/>
    <w:basedOn w:val="Standaardalinea-lettertype"/>
    <w:uiPriority w:val="99"/>
    <w:semiHidden/>
    <w:unhideWhenUsed/>
    <w:rsid w:val="00F468A1"/>
    <w:rPr>
      <w:color w:val="0563C1" w:themeColor="hyperlink"/>
      <w:u w:val="single"/>
    </w:rPr>
  </w:style>
  <w:style w:type="character" w:styleId="GevolgdeHyperlink">
    <w:name w:val="FollowedHyperlink"/>
    <w:basedOn w:val="Standaardalinea-lettertype"/>
    <w:uiPriority w:val="99"/>
    <w:semiHidden/>
    <w:unhideWhenUsed/>
    <w:rsid w:val="00F468A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31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roarb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1099</Words>
  <Characters>6046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van Son</dc:creator>
  <cp:lastModifiedBy>Eigenaar</cp:lastModifiedBy>
  <cp:revision>8</cp:revision>
  <dcterms:created xsi:type="dcterms:W3CDTF">2016-04-10T06:27:00Z</dcterms:created>
  <dcterms:modified xsi:type="dcterms:W3CDTF">2016-04-10T07:59:00Z</dcterms:modified>
</cp:coreProperties>
</file>